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A3" w:rsidRPr="005B6DA3" w:rsidRDefault="005B6DA3" w:rsidP="005B6DA3">
      <w:pPr>
        <w:shd w:val="clear" w:color="auto" w:fill="FFFFFF"/>
        <w:jc w:val="left"/>
        <w:rPr>
          <w:b/>
          <w:iCs w:val="0"/>
          <w:color w:val="222222"/>
          <w:sz w:val="20"/>
        </w:rPr>
      </w:pPr>
      <w:r w:rsidRPr="005B6DA3">
        <w:rPr>
          <w:b/>
          <w:i/>
          <w:iCs w:val="0"/>
          <w:color w:val="1F497D" w:themeColor="text2"/>
          <w:sz w:val="28"/>
        </w:rPr>
        <w:t>Bay Nature</w:t>
      </w:r>
      <w:r w:rsidRPr="005B6DA3">
        <w:rPr>
          <w:b/>
          <w:iCs w:val="0"/>
          <w:color w:val="1F497D" w:themeColor="text2"/>
          <w:sz w:val="28"/>
        </w:rPr>
        <w:t xml:space="preserve"> Advertising Partners</w:t>
      </w:r>
    </w:p>
    <w:p w:rsidR="005B6DA3" w:rsidRDefault="005B6DA3" w:rsidP="005B6DA3">
      <w:pPr>
        <w:shd w:val="clear" w:color="auto" w:fill="FFFFFF"/>
        <w:jc w:val="left"/>
        <w:rPr>
          <w:iCs w:val="0"/>
          <w:color w:val="222222"/>
          <w:sz w:val="20"/>
        </w:rPr>
      </w:pPr>
    </w:p>
    <w:p w:rsidR="005B6DA3" w:rsidRPr="00B61822" w:rsidRDefault="005B6DA3" w:rsidP="005B6DA3">
      <w:pPr>
        <w:shd w:val="clear" w:color="auto" w:fill="FFFFFF"/>
        <w:jc w:val="left"/>
        <w:rPr>
          <w:iCs w:val="0"/>
          <w:color w:val="222222"/>
          <w:sz w:val="24"/>
          <w:szCs w:val="24"/>
        </w:rPr>
      </w:pPr>
      <w:r w:rsidRPr="005B6DA3">
        <w:rPr>
          <w:b/>
          <w:iCs w:val="0"/>
          <w:color w:val="1F497D" w:themeColor="text2"/>
          <w:sz w:val="24"/>
          <w:szCs w:val="24"/>
        </w:rPr>
        <w:t>Company</w:t>
      </w:r>
      <w:r w:rsidRPr="00B61822">
        <w:rPr>
          <w:b/>
          <w:iCs w:val="0"/>
          <w:color w:val="1F497D" w:themeColor="text2"/>
          <w:sz w:val="24"/>
          <w:szCs w:val="24"/>
        </w:rPr>
        <w:t xml:space="preserve"> Name:</w:t>
      </w:r>
      <w:r w:rsidRPr="00B61822">
        <w:rPr>
          <w:iCs w:val="0"/>
          <w:color w:val="1F497D" w:themeColor="text2"/>
          <w:sz w:val="24"/>
          <w:szCs w:val="24"/>
        </w:rPr>
        <w:t xml:space="preserve"> </w:t>
      </w:r>
      <w:r w:rsidRPr="00B61822">
        <w:rPr>
          <w:rFonts w:asciiTheme="minorHAnsi" w:hAnsiTheme="minorHAnsi" w:cstheme="minorHAnsi"/>
          <w:iCs w:val="0"/>
          <w:color w:val="222222"/>
          <w:sz w:val="24"/>
          <w:szCs w:val="24"/>
        </w:rPr>
        <w:t>WRA, Inc.</w:t>
      </w:r>
    </w:p>
    <w:p w:rsidR="005B6DA3" w:rsidRPr="00B61822" w:rsidRDefault="005B6DA3" w:rsidP="005B6DA3">
      <w:pPr>
        <w:shd w:val="clear" w:color="auto" w:fill="FFFFFF"/>
        <w:jc w:val="left"/>
        <w:rPr>
          <w:iCs w:val="0"/>
          <w:color w:val="222222"/>
          <w:sz w:val="24"/>
          <w:szCs w:val="24"/>
        </w:rPr>
      </w:pPr>
    </w:p>
    <w:p w:rsidR="00B61822" w:rsidRPr="00B61822" w:rsidRDefault="005B6DA3" w:rsidP="00B61822">
      <w:pPr>
        <w:shd w:val="clear" w:color="auto" w:fill="FFFFFF"/>
        <w:jc w:val="left"/>
        <w:rPr>
          <w:rFonts w:asciiTheme="minorHAnsi" w:hAnsiTheme="minorHAnsi" w:cstheme="minorHAnsi"/>
          <w:iCs w:val="0"/>
          <w:color w:val="222222"/>
          <w:sz w:val="24"/>
          <w:szCs w:val="24"/>
        </w:rPr>
      </w:pPr>
      <w:r w:rsidRPr="00B61822">
        <w:rPr>
          <w:b/>
          <w:iCs w:val="0"/>
          <w:color w:val="1F497D" w:themeColor="text2"/>
          <w:sz w:val="24"/>
          <w:szCs w:val="24"/>
        </w:rPr>
        <w:t xml:space="preserve">Summary </w:t>
      </w:r>
      <w:r w:rsidRPr="005B6DA3">
        <w:rPr>
          <w:b/>
          <w:iCs w:val="0"/>
          <w:color w:val="1F497D" w:themeColor="text2"/>
          <w:sz w:val="24"/>
          <w:szCs w:val="24"/>
        </w:rPr>
        <w:t>(300-350 words)</w:t>
      </w:r>
      <w:r w:rsidRPr="00B61822">
        <w:rPr>
          <w:b/>
          <w:iCs w:val="0"/>
          <w:color w:val="1F497D" w:themeColor="text2"/>
          <w:sz w:val="24"/>
          <w:szCs w:val="24"/>
        </w:rPr>
        <w:t xml:space="preserve">: </w:t>
      </w:r>
      <w:r w:rsidR="00B61822" w:rsidRPr="00B61822">
        <w:rPr>
          <w:rFonts w:asciiTheme="minorHAnsi" w:hAnsiTheme="minorHAnsi" w:cstheme="minorHAnsi"/>
          <w:iCs w:val="0"/>
          <w:color w:val="222222"/>
          <w:sz w:val="24"/>
          <w:szCs w:val="24"/>
        </w:rPr>
        <w:t>WRA, Inc. provides consulting services in plant, wildlife, and wetland ecology,</w:t>
      </w:r>
      <w:r w:rsidR="00B61822">
        <w:rPr>
          <w:rFonts w:asciiTheme="minorHAnsi" w:hAnsiTheme="minorHAnsi" w:cstheme="minorHAnsi"/>
          <w:iCs w:val="0"/>
          <w:color w:val="222222"/>
          <w:sz w:val="24"/>
          <w:szCs w:val="24"/>
        </w:rPr>
        <w:t xml:space="preserve"> environmental planning,</w:t>
      </w:r>
      <w:r w:rsidR="00B61822" w:rsidRPr="00B61822">
        <w:rPr>
          <w:rFonts w:asciiTheme="minorHAnsi" w:hAnsiTheme="minorHAnsi" w:cstheme="minorHAnsi"/>
          <w:iCs w:val="0"/>
          <w:color w:val="222222"/>
          <w:sz w:val="24"/>
          <w:szCs w:val="24"/>
        </w:rPr>
        <w:t xml:space="preserve"> regulatory compliance, mitigation </w:t>
      </w:r>
      <w:r w:rsidR="00B61822">
        <w:rPr>
          <w:rFonts w:asciiTheme="minorHAnsi" w:hAnsiTheme="minorHAnsi" w:cstheme="minorHAnsi"/>
          <w:iCs w:val="0"/>
          <w:color w:val="222222"/>
          <w:sz w:val="24"/>
          <w:szCs w:val="24"/>
        </w:rPr>
        <w:t xml:space="preserve">and conservation </w:t>
      </w:r>
      <w:r w:rsidR="00B61822" w:rsidRPr="00B61822">
        <w:rPr>
          <w:rFonts w:asciiTheme="minorHAnsi" w:hAnsiTheme="minorHAnsi" w:cstheme="minorHAnsi"/>
          <w:iCs w:val="0"/>
          <w:color w:val="222222"/>
          <w:sz w:val="24"/>
          <w:szCs w:val="24"/>
        </w:rPr>
        <w:t>banking, and landscape a</w:t>
      </w:r>
      <w:r w:rsidR="00B61822">
        <w:rPr>
          <w:rFonts w:asciiTheme="minorHAnsi" w:hAnsiTheme="minorHAnsi" w:cstheme="minorHAnsi"/>
          <w:iCs w:val="0"/>
          <w:color w:val="222222"/>
          <w:sz w:val="24"/>
          <w:szCs w:val="24"/>
        </w:rPr>
        <w:t>rchitecture. Formed in 1981</w:t>
      </w:r>
      <w:r w:rsidR="00C11B91">
        <w:rPr>
          <w:rFonts w:asciiTheme="minorHAnsi" w:hAnsiTheme="minorHAnsi" w:cstheme="minorHAnsi"/>
          <w:iCs w:val="0"/>
          <w:color w:val="222222"/>
          <w:sz w:val="24"/>
          <w:szCs w:val="24"/>
        </w:rPr>
        <w:t xml:space="preserve"> with headquarters in the </w:t>
      </w:r>
      <w:r w:rsidR="00B61822">
        <w:rPr>
          <w:rFonts w:asciiTheme="minorHAnsi" w:hAnsiTheme="minorHAnsi" w:cstheme="minorHAnsi"/>
          <w:iCs w:val="0"/>
          <w:color w:val="222222"/>
          <w:sz w:val="24"/>
          <w:szCs w:val="24"/>
        </w:rPr>
        <w:t>Bay Area</w:t>
      </w:r>
      <w:r w:rsidR="00C11B91">
        <w:rPr>
          <w:rFonts w:asciiTheme="minorHAnsi" w:hAnsiTheme="minorHAnsi" w:cstheme="minorHAnsi"/>
          <w:iCs w:val="0"/>
          <w:color w:val="222222"/>
          <w:sz w:val="24"/>
          <w:szCs w:val="24"/>
        </w:rPr>
        <w:t>, WRA</w:t>
      </w:r>
      <w:r w:rsidR="00555C49">
        <w:rPr>
          <w:rFonts w:asciiTheme="minorHAnsi" w:hAnsiTheme="minorHAnsi" w:cstheme="minorHAnsi"/>
          <w:iCs w:val="0"/>
          <w:color w:val="222222"/>
          <w:sz w:val="24"/>
          <w:szCs w:val="24"/>
        </w:rPr>
        <w:t xml:space="preserve"> work</w:t>
      </w:r>
      <w:r w:rsidR="00C11B91">
        <w:rPr>
          <w:rFonts w:asciiTheme="minorHAnsi" w:hAnsiTheme="minorHAnsi" w:cstheme="minorHAnsi"/>
          <w:iCs w:val="0"/>
          <w:color w:val="222222"/>
          <w:sz w:val="24"/>
          <w:szCs w:val="24"/>
        </w:rPr>
        <w:t>s</w:t>
      </w:r>
      <w:r w:rsidR="00B61822">
        <w:rPr>
          <w:rFonts w:asciiTheme="minorHAnsi" w:hAnsiTheme="minorHAnsi" w:cstheme="minorHAnsi"/>
          <w:iCs w:val="0"/>
          <w:color w:val="222222"/>
          <w:sz w:val="24"/>
          <w:szCs w:val="24"/>
        </w:rPr>
        <w:t xml:space="preserve"> with </w:t>
      </w:r>
      <w:r w:rsidR="00B61822" w:rsidRPr="00B61822">
        <w:rPr>
          <w:rFonts w:asciiTheme="minorHAnsi" w:hAnsiTheme="minorHAnsi" w:cstheme="minorHAnsi"/>
          <w:iCs w:val="0"/>
          <w:color w:val="222222"/>
          <w:sz w:val="24"/>
          <w:szCs w:val="24"/>
        </w:rPr>
        <w:t>public agencies, non-pr</w:t>
      </w:r>
      <w:r w:rsidR="00B61822">
        <w:rPr>
          <w:rFonts w:asciiTheme="minorHAnsi" w:hAnsiTheme="minorHAnsi" w:cstheme="minorHAnsi"/>
          <w:iCs w:val="0"/>
          <w:color w:val="222222"/>
          <w:sz w:val="24"/>
          <w:szCs w:val="24"/>
        </w:rPr>
        <w:t xml:space="preserve">ofit, and private organizations </w:t>
      </w:r>
      <w:r w:rsidR="00AF6565">
        <w:rPr>
          <w:rFonts w:asciiTheme="minorHAnsi" w:hAnsiTheme="minorHAnsi" w:cstheme="minorHAnsi"/>
          <w:iCs w:val="0"/>
          <w:color w:val="222222"/>
          <w:sz w:val="24"/>
          <w:szCs w:val="24"/>
        </w:rPr>
        <w:t xml:space="preserve">on </w:t>
      </w:r>
      <w:r w:rsidR="00B61822">
        <w:rPr>
          <w:rFonts w:asciiTheme="minorHAnsi" w:hAnsiTheme="minorHAnsi" w:cstheme="minorHAnsi"/>
          <w:iCs w:val="0"/>
          <w:color w:val="222222"/>
          <w:sz w:val="24"/>
          <w:szCs w:val="24"/>
        </w:rPr>
        <w:t xml:space="preserve">restoration and conservation projects </w:t>
      </w:r>
      <w:r w:rsidR="00DB4319">
        <w:rPr>
          <w:rFonts w:asciiTheme="minorHAnsi" w:hAnsiTheme="minorHAnsi" w:cstheme="minorHAnsi"/>
          <w:iCs w:val="0"/>
          <w:color w:val="222222"/>
          <w:sz w:val="24"/>
          <w:szCs w:val="24"/>
        </w:rPr>
        <w:t>throughout</w:t>
      </w:r>
      <w:bookmarkStart w:id="0" w:name="_GoBack"/>
      <w:bookmarkEnd w:id="0"/>
      <w:r w:rsidR="00AF6565">
        <w:rPr>
          <w:rFonts w:asciiTheme="minorHAnsi" w:hAnsiTheme="minorHAnsi" w:cstheme="minorHAnsi"/>
          <w:iCs w:val="0"/>
          <w:color w:val="222222"/>
          <w:sz w:val="24"/>
          <w:szCs w:val="24"/>
        </w:rPr>
        <w:t xml:space="preserve"> California.</w:t>
      </w:r>
    </w:p>
    <w:p w:rsidR="005B6DA3" w:rsidRPr="00B61822" w:rsidRDefault="005B6DA3" w:rsidP="005B6DA3">
      <w:pPr>
        <w:shd w:val="clear" w:color="auto" w:fill="FFFFFF"/>
        <w:jc w:val="left"/>
        <w:rPr>
          <w:b/>
          <w:iCs w:val="0"/>
          <w:color w:val="1F497D" w:themeColor="text2"/>
          <w:sz w:val="24"/>
          <w:szCs w:val="24"/>
        </w:rPr>
      </w:pPr>
    </w:p>
    <w:p w:rsidR="005B6DA3" w:rsidRPr="00B61822" w:rsidRDefault="005B6DA3" w:rsidP="005B6DA3">
      <w:pPr>
        <w:shd w:val="clear" w:color="auto" w:fill="FFFFFF"/>
        <w:jc w:val="left"/>
        <w:rPr>
          <w:iCs w:val="0"/>
          <w:color w:val="222222"/>
          <w:sz w:val="24"/>
          <w:szCs w:val="24"/>
        </w:rPr>
      </w:pPr>
      <w:r w:rsidRPr="00B61822">
        <w:rPr>
          <w:b/>
          <w:iCs w:val="0"/>
          <w:color w:val="1F497D" w:themeColor="text2"/>
          <w:sz w:val="24"/>
          <w:szCs w:val="24"/>
        </w:rPr>
        <w:t>Contact I</w:t>
      </w:r>
      <w:r w:rsidRPr="005B6DA3">
        <w:rPr>
          <w:b/>
          <w:iCs w:val="0"/>
          <w:color w:val="1F497D" w:themeColor="text2"/>
          <w:sz w:val="24"/>
          <w:szCs w:val="24"/>
        </w:rPr>
        <w:t>nfo (location, phone, website)</w:t>
      </w:r>
      <w:r w:rsidRPr="00B61822">
        <w:rPr>
          <w:b/>
          <w:iCs w:val="0"/>
          <w:color w:val="1F497D" w:themeColor="text2"/>
          <w:sz w:val="24"/>
          <w:szCs w:val="24"/>
        </w:rPr>
        <w:t>:</w:t>
      </w:r>
      <w:r w:rsidRPr="00B61822">
        <w:rPr>
          <w:iCs w:val="0"/>
          <w:color w:val="222222"/>
          <w:sz w:val="24"/>
          <w:szCs w:val="24"/>
        </w:rPr>
        <w:t xml:space="preserve"> </w:t>
      </w:r>
      <w:r w:rsidRPr="00B61822">
        <w:rPr>
          <w:rFonts w:asciiTheme="minorHAnsi" w:hAnsiTheme="minorHAnsi" w:cstheme="minorHAnsi"/>
          <w:iCs w:val="0"/>
          <w:color w:val="222222"/>
          <w:sz w:val="24"/>
          <w:szCs w:val="24"/>
        </w:rPr>
        <w:t>San Rafael, 415-454-8868, www-wra-ca.com</w:t>
      </w:r>
    </w:p>
    <w:p w:rsidR="005B6DA3" w:rsidRPr="00B61822" w:rsidRDefault="005B6DA3" w:rsidP="005B6DA3">
      <w:pPr>
        <w:shd w:val="clear" w:color="auto" w:fill="FFFFFF"/>
        <w:jc w:val="left"/>
        <w:rPr>
          <w:iCs w:val="0"/>
          <w:color w:val="222222"/>
          <w:sz w:val="24"/>
          <w:szCs w:val="24"/>
        </w:rPr>
      </w:pPr>
    </w:p>
    <w:p w:rsidR="005B6DA3" w:rsidRPr="00B61822" w:rsidRDefault="005B6DA3" w:rsidP="005B6DA3">
      <w:pPr>
        <w:shd w:val="clear" w:color="auto" w:fill="FFFFFF"/>
        <w:jc w:val="left"/>
        <w:rPr>
          <w:b/>
          <w:iCs w:val="0"/>
          <w:color w:val="1F497D" w:themeColor="text2"/>
          <w:sz w:val="24"/>
          <w:szCs w:val="24"/>
        </w:rPr>
      </w:pPr>
      <w:r w:rsidRPr="005B6DA3">
        <w:rPr>
          <w:b/>
          <w:iCs w:val="0"/>
          <w:color w:val="1F497D" w:themeColor="text2"/>
          <w:sz w:val="24"/>
          <w:szCs w:val="24"/>
        </w:rPr>
        <w:t>A photo to represent your organization, related your sp</w:t>
      </w:r>
      <w:r w:rsidRPr="00B61822">
        <w:rPr>
          <w:b/>
          <w:iCs w:val="0"/>
          <w:color w:val="1F497D" w:themeColor="text2"/>
          <w:sz w:val="24"/>
          <w:szCs w:val="24"/>
        </w:rPr>
        <w:t>ecial services or a staff photo:</w:t>
      </w:r>
    </w:p>
    <w:p w:rsidR="005B6DA3" w:rsidRDefault="005B6DA3" w:rsidP="005B6DA3">
      <w:pPr>
        <w:shd w:val="clear" w:color="auto" w:fill="FFFFFF"/>
        <w:jc w:val="left"/>
        <w:rPr>
          <w:iCs w:val="0"/>
          <w:color w:val="222222"/>
          <w:sz w:val="20"/>
        </w:rPr>
      </w:pPr>
    </w:p>
    <w:p w:rsidR="005B6DA3" w:rsidRPr="005B6DA3" w:rsidRDefault="0061739D" w:rsidP="005B6DA3">
      <w:pPr>
        <w:shd w:val="clear" w:color="auto" w:fill="FFFFFF"/>
        <w:jc w:val="left"/>
        <w:rPr>
          <w:iCs w:val="0"/>
          <w:color w:val="222222"/>
          <w:sz w:val="19"/>
          <w:szCs w:val="19"/>
        </w:rPr>
      </w:pPr>
      <w:r>
        <w:rPr>
          <w:iCs w:val="0"/>
          <w:noProof/>
          <w:color w:val="222222"/>
          <w:sz w:val="19"/>
          <w:szCs w:val="19"/>
        </w:rPr>
        <w:drawing>
          <wp:inline distT="0" distB="0" distL="0" distR="0">
            <wp:extent cx="5943600" cy="22771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y nature coll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05" w:rsidRDefault="00E26C05"/>
    <w:sectPr w:rsidR="00E2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E22"/>
    <w:multiLevelType w:val="multilevel"/>
    <w:tmpl w:val="4794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A3"/>
    <w:rsid w:val="00042F5B"/>
    <w:rsid w:val="00063359"/>
    <w:rsid w:val="00555C49"/>
    <w:rsid w:val="005B6DA3"/>
    <w:rsid w:val="0061739D"/>
    <w:rsid w:val="00AF6565"/>
    <w:rsid w:val="00B61822"/>
    <w:rsid w:val="00C11B91"/>
    <w:rsid w:val="00DB4319"/>
    <w:rsid w:val="00E26C05"/>
    <w:rsid w:val="00E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2E1E"/>
  <w15:chartTrackingRefBased/>
  <w15:docId w15:val="{A4E64F36-6F77-44D6-A522-7468EE62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F5"/>
    <w:pPr>
      <w:jc w:val="both"/>
    </w:pPr>
    <w:rPr>
      <w:rFonts w:ascii="Arial" w:hAnsi="Arial" w:cs="Arial"/>
      <w:iCs/>
      <w:sz w:val="22"/>
    </w:rPr>
  </w:style>
  <w:style w:type="paragraph" w:styleId="Heading1">
    <w:name w:val="heading 1"/>
    <w:aliases w:val="WRA TOC 2"/>
    <w:basedOn w:val="Normal"/>
    <w:next w:val="Normal"/>
    <w:link w:val="Heading1Char"/>
    <w:qFormat/>
    <w:rsid w:val="00EB20F5"/>
    <w:pPr>
      <w:keepNext/>
      <w:numPr>
        <w:ilvl w:val="12"/>
      </w:numPr>
      <w:autoSpaceDE w:val="0"/>
      <w:autoSpaceDN w:val="0"/>
      <w:adjustRightInd w:val="0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EB20F5"/>
    <w:pPr>
      <w:keepNext/>
      <w:tabs>
        <w:tab w:val="left" w:pos="6840"/>
      </w:tabs>
      <w:autoSpaceDE w:val="0"/>
      <w:autoSpaceDN w:val="0"/>
      <w:adjustRightInd w:val="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EB20F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aliases w:val="WRA TOC 1"/>
    <w:basedOn w:val="Normal"/>
    <w:next w:val="Normal"/>
    <w:link w:val="Heading4Char"/>
    <w:qFormat/>
    <w:rsid w:val="00EB20F5"/>
    <w:pPr>
      <w:keepNext/>
      <w:autoSpaceDE w:val="0"/>
      <w:autoSpaceDN w:val="0"/>
      <w:adjustRightInd w:val="0"/>
      <w:outlineLvl w:val="3"/>
    </w:pPr>
    <w:rPr>
      <w:b/>
    </w:rPr>
  </w:style>
  <w:style w:type="paragraph" w:styleId="Heading5">
    <w:name w:val="heading 5"/>
    <w:aliases w:val="Report Heading"/>
    <w:basedOn w:val="Normal"/>
    <w:next w:val="Normal"/>
    <w:link w:val="Heading5Char"/>
    <w:qFormat/>
    <w:rsid w:val="00EB20F5"/>
    <w:pPr>
      <w:keepNext/>
      <w:numPr>
        <w:ilvl w:val="12"/>
      </w:numPr>
      <w:autoSpaceDE w:val="0"/>
      <w:autoSpaceDN w:val="0"/>
      <w:adjustRightInd w:val="0"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EB20F5"/>
    <w:p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Heading8">
    <w:name w:val="heading 8"/>
    <w:aliases w:val="WRA TOC 3"/>
    <w:basedOn w:val="Normal"/>
    <w:next w:val="Normal"/>
    <w:link w:val="Heading8Char"/>
    <w:autoRedefine/>
    <w:qFormat/>
    <w:rsid w:val="00EB20F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240" w:after="60"/>
      <w:outlineLvl w:val="7"/>
    </w:pPr>
    <w:rPr>
      <w:rFonts w:cs="Times New Roman"/>
      <w:b/>
      <w:bCs/>
      <w:i/>
      <w:iCs w:val="0"/>
      <w:color w:val="1F497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link w:val="SECTIONChar"/>
    <w:qFormat/>
    <w:rsid w:val="00EB20F5"/>
    <w:pPr>
      <w:keepNext/>
      <w:outlineLvl w:val="0"/>
    </w:pPr>
    <w:rPr>
      <w:rFonts w:ascii="Arial Bold" w:hAnsi="Arial Bold"/>
      <w:b/>
      <w:iCs w:val="0"/>
      <w:caps/>
      <w:color w:val="093A80"/>
      <w:sz w:val="36"/>
      <w:szCs w:val="22"/>
    </w:rPr>
  </w:style>
  <w:style w:type="character" w:customStyle="1" w:styleId="SECTIONChar">
    <w:name w:val="SECTION Char"/>
    <w:link w:val="SECTION"/>
    <w:rsid w:val="00EB20F5"/>
    <w:rPr>
      <w:rFonts w:ascii="Arial Bold" w:hAnsi="Arial Bold" w:cs="Arial"/>
      <w:b/>
      <w:caps/>
      <w:color w:val="093A80"/>
      <w:sz w:val="36"/>
      <w:szCs w:val="22"/>
    </w:rPr>
  </w:style>
  <w:style w:type="paragraph" w:customStyle="1" w:styleId="12ptHeader">
    <w:name w:val="12pt Header"/>
    <w:basedOn w:val="Normal"/>
    <w:link w:val="12ptHeaderChar"/>
    <w:qFormat/>
    <w:rsid w:val="00EB20F5"/>
    <w:rPr>
      <w:b/>
      <w:bCs/>
      <w:iCs w:val="0"/>
      <w:color w:val="000080"/>
      <w:sz w:val="24"/>
      <w:szCs w:val="22"/>
      <w:u w:val="single"/>
    </w:rPr>
  </w:style>
  <w:style w:type="character" w:customStyle="1" w:styleId="12ptHeaderChar">
    <w:name w:val="12pt Header Char"/>
    <w:link w:val="12ptHeader"/>
    <w:rsid w:val="00EB20F5"/>
    <w:rPr>
      <w:rFonts w:ascii="Arial" w:hAnsi="Arial" w:cs="Arial"/>
      <w:b/>
      <w:bCs/>
      <w:color w:val="000080"/>
      <w:sz w:val="24"/>
      <w:szCs w:val="22"/>
      <w:u w:val="single"/>
    </w:rPr>
  </w:style>
  <w:style w:type="paragraph" w:customStyle="1" w:styleId="11ptItalicHeader">
    <w:name w:val="11pt Italic Header"/>
    <w:basedOn w:val="Normal"/>
    <w:link w:val="11ptItalicHeaderChar"/>
    <w:qFormat/>
    <w:rsid w:val="00EB20F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bCs/>
      <w:i/>
      <w:iCs w:val="0"/>
      <w:color w:val="000080"/>
    </w:rPr>
  </w:style>
  <w:style w:type="character" w:customStyle="1" w:styleId="11ptItalicHeaderChar">
    <w:name w:val="11pt Italic Header Char"/>
    <w:link w:val="11ptItalicHeader"/>
    <w:rsid w:val="00EB20F5"/>
    <w:rPr>
      <w:rFonts w:ascii="Arial" w:hAnsi="Arial" w:cs="Arial"/>
      <w:b/>
      <w:bCs/>
      <w:i/>
      <w:color w:val="000080"/>
      <w:sz w:val="22"/>
    </w:rPr>
  </w:style>
  <w:style w:type="character" w:customStyle="1" w:styleId="Heading1Char">
    <w:name w:val="Heading 1 Char"/>
    <w:aliases w:val="WRA TOC 2 Char"/>
    <w:link w:val="Heading1"/>
    <w:rsid w:val="00EB20F5"/>
    <w:rPr>
      <w:rFonts w:ascii="Arial" w:hAnsi="Arial" w:cs="Arial"/>
      <w:b/>
      <w:i/>
      <w:iCs/>
      <w:sz w:val="22"/>
    </w:rPr>
  </w:style>
  <w:style w:type="character" w:customStyle="1" w:styleId="Heading2Char">
    <w:name w:val="Heading 2 Char"/>
    <w:basedOn w:val="DefaultParagraphFont"/>
    <w:link w:val="Heading2"/>
    <w:rsid w:val="00EB20F5"/>
    <w:rPr>
      <w:rFonts w:ascii="Arial" w:hAnsi="Arial" w:cs="Arial"/>
      <w:b/>
      <w:iCs/>
      <w:sz w:val="36"/>
    </w:rPr>
  </w:style>
  <w:style w:type="character" w:customStyle="1" w:styleId="Heading3Char">
    <w:name w:val="Heading 3 Char"/>
    <w:link w:val="Heading3"/>
    <w:rsid w:val="00EB20F5"/>
    <w:rPr>
      <w:rFonts w:ascii="Cambria" w:hAnsi="Cambria"/>
      <w:b/>
      <w:bCs/>
      <w:iCs/>
      <w:sz w:val="26"/>
      <w:szCs w:val="26"/>
    </w:rPr>
  </w:style>
  <w:style w:type="character" w:customStyle="1" w:styleId="Heading4Char">
    <w:name w:val="Heading 4 Char"/>
    <w:aliases w:val="WRA TOC 1 Char"/>
    <w:basedOn w:val="DefaultParagraphFont"/>
    <w:link w:val="Heading4"/>
    <w:rsid w:val="00EB20F5"/>
    <w:rPr>
      <w:rFonts w:ascii="Arial" w:hAnsi="Arial" w:cs="Arial"/>
      <w:b/>
      <w:iCs/>
      <w:sz w:val="22"/>
    </w:rPr>
  </w:style>
  <w:style w:type="character" w:customStyle="1" w:styleId="Heading5Char">
    <w:name w:val="Heading 5 Char"/>
    <w:aliases w:val="Report Heading Char"/>
    <w:basedOn w:val="DefaultParagraphFont"/>
    <w:link w:val="Heading5"/>
    <w:rsid w:val="00EB20F5"/>
    <w:rPr>
      <w:rFonts w:ascii="Arial" w:hAnsi="Arial" w:cs="Arial"/>
      <w:b/>
      <w:iCs/>
      <w:sz w:val="36"/>
    </w:rPr>
  </w:style>
  <w:style w:type="character" w:customStyle="1" w:styleId="Heading6Char">
    <w:name w:val="Heading 6 Char"/>
    <w:link w:val="Heading6"/>
    <w:rsid w:val="00EB20F5"/>
    <w:rPr>
      <w:rFonts w:ascii="Calibri" w:hAnsi="Calibri"/>
      <w:b/>
      <w:bCs/>
      <w:iCs/>
      <w:sz w:val="22"/>
      <w:szCs w:val="22"/>
    </w:rPr>
  </w:style>
  <w:style w:type="character" w:customStyle="1" w:styleId="Heading8Char">
    <w:name w:val="Heading 8 Char"/>
    <w:aliases w:val="WRA TOC 3 Char"/>
    <w:basedOn w:val="DefaultParagraphFont"/>
    <w:link w:val="Heading8"/>
    <w:rsid w:val="00EB20F5"/>
    <w:rPr>
      <w:rFonts w:ascii="Arial" w:hAnsi="Arial"/>
      <w:b/>
      <w:bCs/>
      <w:i/>
      <w:color w:val="1F497D"/>
      <w:sz w:val="22"/>
      <w:szCs w:val="24"/>
    </w:rPr>
  </w:style>
  <w:style w:type="character" w:styleId="Strong">
    <w:name w:val="Strong"/>
    <w:uiPriority w:val="22"/>
    <w:qFormat/>
    <w:rsid w:val="00EB20F5"/>
    <w:rPr>
      <w:b/>
      <w:bCs/>
    </w:rPr>
  </w:style>
  <w:style w:type="paragraph" w:styleId="ListParagraph">
    <w:name w:val="List Paragraph"/>
    <w:basedOn w:val="Normal"/>
    <w:uiPriority w:val="34"/>
    <w:qFormat/>
    <w:rsid w:val="00EB20F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iCs w:val="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0F5"/>
    <w:pPr>
      <w:keepLines/>
      <w:numPr>
        <w:ilvl w:val="0"/>
      </w:numPr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 w:cs="Times New Roman"/>
      <w:bCs/>
      <w:i w:val="0"/>
      <w:iCs w:val="0"/>
      <w:color w:val="365F91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Agraz - WRA</dc:creator>
  <cp:keywords/>
  <dc:description/>
  <cp:lastModifiedBy>Liz Agraz - WRA</cp:lastModifiedBy>
  <cp:revision>4</cp:revision>
  <dcterms:created xsi:type="dcterms:W3CDTF">2017-09-18T21:39:00Z</dcterms:created>
  <dcterms:modified xsi:type="dcterms:W3CDTF">2017-09-18T22:14:00Z</dcterms:modified>
</cp:coreProperties>
</file>